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401" w:rsidRPr="001D2401" w:rsidRDefault="001D2401" w:rsidP="001D2401">
      <w:pPr>
        <w:jc w:val="center"/>
        <w:rPr>
          <w:rFonts w:ascii="黑体" w:eastAsia="黑体" w:hAnsiTheme="minorEastAsia" w:hint="eastAsia"/>
          <w:sz w:val="28"/>
          <w:szCs w:val="28"/>
        </w:rPr>
      </w:pPr>
      <w:r w:rsidRPr="001D2401">
        <w:rPr>
          <w:rFonts w:ascii="黑体" w:eastAsia="黑体" w:hAnsiTheme="minorEastAsia" w:hint="eastAsia"/>
          <w:sz w:val="28"/>
          <w:szCs w:val="28"/>
        </w:rPr>
        <w:t>关于做好福建省高校在线联盟2017-2018学年第一学期</w:t>
      </w:r>
    </w:p>
    <w:p w:rsidR="001D2401" w:rsidRPr="001D2401" w:rsidRDefault="001D2401" w:rsidP="001D2401">
      <w:pPr>
        <w:jc w:val="center"/>
        <w:rPr>
          <w:rFonts w:ascii="黑体" w:eastAsia="黑体" w:hAnsiTheme="minorEastAsia" w:hint="eastAsia"/>
          <w:sz w:val="28"/>
          <w:szCs w:val="28"/>
        </w:rPr>
      </w:pPr>
      <w:r w:rsidRPr="001D2401">
        <w:rPr>
          <w:rFonts w:ascii="黑体" w:eastAsia="黑体" w:hAnsiTheme="minorEastAsia" w:hint="eastAsia"/>
          <w:sz w:val="28"/>
          <w:szCs w:val="28"/>
        </w:rPr>
        <w:t>在线开放课程选课工作的通知</w:t>
      </w:r>
    </w:p>
    <w:p w:rsidR="001D2401" w:rsidRDefault="001D2401" w:rsidP="001D2401">
      <w:pPr>
        <w:rPr>
          <w:rFonts w:asciiTheme="minorEastAsia" w:hAnsiTheme="minorEastAsia" w:hint="eastAsia"/>
          <w:szCs w:val="21"/>
        </w:rPr>
      </w:pPr>
    </w:p>
    <w:p w:rsidR="001D2401" w:rsidRDefault="001D2401" w:rsidP="001D2401">
      <w:pPr>
        <w:rPr>
          <w:rFonts w:asciiTheme="minorEastAsia" w:hAnsiTheme="minorEastAsia" w:hint="eastAsia"/>
          <w:szCs w:val="21"/>
        </w:rPr>
      </w:pPr>
    </w:p>
    <w:p w:rsidR="001D2401" w:rsidRPr="00F7038E" w:rsidRDefault="001D2401" w:rsidP="00F7038E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038E">
        <w:rPr>
          <w:rFonts w:asciiTheme="minorEastAsia" w:hAnsiTheme="minorEastAsia"/>
          <w:sz w:val="24"/>
          <w:szCs w:val="24"/>
        </w:rPr>
        <w:t>各</w:t>
      </w:r>
      <w:r w:rsidRPr="00F7038E">
        <w:rPr>
          <w:rFonts w:asciiTheme="minorEastAsia" w:hAnsiTheme="minorEastAsia" w:hint="eastAsia"/>
          <w:sz w:val="24"/>
          <w:szCs w:val="24"/>
        </w:rPr>
        <w:t>院（系）：</w:t>
      </w:r>
    </w:p>
    <w:p w:rsidR="001D2401" w:rsidRPr="00F7038E" w:rsidRDefault="001D2401" w:rsidP="00F7038E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7038E">
        <w:rPr>
          <w:rFonts w:asciiTheme="minorEastAsia" w:hAnsiTheme="minorEastAsia"/>
          <w:sz w:val="24"/>
          <w:szCs w:val="24"/>
        </w:rPr>
        <w:t>福建省高校在线</w:t>
      </w:r>
      <w:r w:rsidRPr="00F7038E">
        <w:rPr>
          <w:rFonts w:asciiTheme="minorEastAsia" w:hAnsiTheme="minorEastAsia" w:hint="eastAsia"/>
          <w:sz w:val="24"/>
          <w:szCs w:val="24"/>
        </w:rPr>
        <w:t>教育</w:t>
      </w:r>
      <w:r w:rsidRPr="00F7038E">
        <w:rPr>
          <w:rFonts w:asciiTheme="minorEastAsia" w:hAnsiTheme="minorEastAsia"/>
          <w:sz w:val="24"/>
          <w:szCs w:val="24"/>
        </w:rPr>
        <w:t>联盟（以下简称“联盟”）成立于2016年5月。该联盟是在福建省教育厅的领导和支持下，由在闽高校和相关企事业单位共同发起成立的，旨在整合校际优质教学资源，形成优质课程共享机制，</w:t>
      </w:r>
      <w:proofErr w:type="gramStart"/>
      <w:r w:rsidRPr="00F7038E">
        <w:rPr>
          <w:rFonts w:asciiTheme="minorEastAsia" w:hAnsiTheme="minorEastAsia"/>
          <w:sz w:val="24"/>
          <w:szCs w:val="24"/>
        </w:rPr>
        <w:t>丰富教</w:t>
      </w:r>
      <w:proofErr w:type="gramEnd"/>
      <w:r w:rsidRPr="00F7038E">
        <w:rPr>
          <w:rFonts w:asciiTheme="minorEastAsia" w:hAnsiTheme="minorEastAsia"/>
          <w:sz w:val="24"/>
          <w:szCs w:val="24"/>
        </w:rPr>
        <w:t>与学模式，促进高等教育均衡化发展，提升地方高校人才培养水平和服务社会能力。我校是该联盟的成员之一。</w:t>
      </w:r>
    </w:p>
    <w:p w:rsidR="001D2401" w:rsidRPr="00F7038E" w:rsidRDefault="001D2401" w:rsidP="00F7038E">
      <w:pPr>
        <w:snapToGrid w:val="0"/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F7038E">
        <w:rPr>
          <w:rFonts w:asciiTheme="minorEastAsia" w:hAnsiTheme="minorEastAsia"/>
          <w:sz w:val="24"/>
          <w:szCs w:val="24"/>
        </w:rPr>
        <w:t>根据《关于做好201</w:t>
      </w:r>
      <w:r w:rsidR="00C7643F" w:rsidRPr="00F7038E">
        <w:rPr>
          <w:rFonts w:asciiTheme="minorEastAsia" w:hAnsiTheme="minorEastAsia" w:hint="eastAsia"/>
          <w:sz w:val="24"/>
          <w:szCs w:val="24"/>
        </w:rPr>
        <w:t>7</w:t>
      </w:r>
      <w:r w:rsidRPr="00F7038E">
        <w:rPr>
          <w:rFonts w:asciiTheme="minorEastAsia" w:hAnsiTheme="minorEastAsia"/>
          <w:sz w:val="24"/>
          <w:szCs w:val="24"/>
        </w:rPr>
        <w:t>-201</w:t>
      </w:r>
      <w:r w:rsidR="00C7643F" w:rsidRPr="00F7038E">
        <w:rPr>
          <w:rFonts w:asciiTheme="minorEastAsia" w:hAnsiTheme="minorEastAsia" w:hint="eastAsia"/>
          <w:sz w:val="24"/>
          <w:szCs w:val="24"/>
        </w:rPr>
        <w:t>8</w:t>
      </w:r>
      <w:r w:rsidRPr="00F7038E">
        <w:rPr>
          <w:rFonts w:asciiTheme="minorEastAsia" w:hAnsiTheme="minorEastAsia"/>
          <w:sz w:val="24"/>
          <w:szCs w:val="24"/>
        </w:rPr>
        <w:t>学年第一学期</w:t>
      </w:r>
      <w:r w:rsidR="00C7643F" w:rsidRPr="00F7038E">
        <w:rPr>
          <w:rFonts w:asciiTheme="minorEastAsia" w:hAnsiTheme="minorEastAsia" w:hint="eastAsia"/>
          <w:sz w:val="24"/>
          <w:szCs w:val="24"/>
        </w:rPr>
        <w:t>第二轮</w:t>
      </w:r>
      <w:r w:rsidRPr="00F7038E">
        <w:rPr>
          <w:rFonts w:asciiTheme="minorEastAsia" w:hAnsiTheme="minorEastAsia"/>
          <w:sz w:val="24"/>
          <w:szCs w:val="24"/>
        </w:rPr>
        <w:t>高校在线开放课程互选学分互认工作的通知》（</w:t>
      </w:r>
      <w:proofErr w:type="gramStart"/>
      <w:r w:rsidRPr="00F7038E">
        <w:rPr>
          <w:rFonts w:asciiTheme="minorEastAsia" w:hAnsiTheme="minorEastAsia"/>
          <w:sz w:val="24"/>
          <w:szCs w:val="24"/>
        </w:rPr>
        <w:t>福课联盟</w:t>
      </w:r>
      <w:proofErr w:type="gramEnd"/>
      <w:r w:rsidRPr="00F7038E">
        <w:rPr>
          <w:rFonts w:asciiTheme="minorEastAsia" w:hAnsiTheme="minorEastAsia"/>
          <w:sz w:val="24"/>
          <w:szCs w:val="24"/>
        </w:rPr>
        <w:t>[201</w:t>
      </w:r>
      <w:r w:rsidR="00C7643F" w:rsidRPr="00F7038E">
        <w:rPr>
          <w:rFonts w:asciiTheme="minorEastAsia" w:hAnsiTheme="minorEastAsia" w:hint="eastAsia"/>
          <w:sz w:val="24"/>
          <w:szCs w:val="24"/>
        </w:rPr>
        <w:t>7</w:t>
      </w:r>
      <w:r w:rsidRPr="00F7038E">
        <w:rPr>
          <w:rFonts w:asciiTheme="minorEastAsia" w:hAnsiTheme="minorEastAsia"/>
          <w:sz w:val="24"/>
          <w:szCs w:val="24"/>
        </w:rPr>
        <w:t>]</w:t>
      </w:r>
      <w:r w:rsidR="00C7643F" w:rsidRPr="00F7038E">
        <w:rPr>
          <w:rFonts w:asciiTheme="minorEastAsia" w:hAnsiTheme="minorEastAsia" w:hint="eastAsia"/>
          <w:sz w:val="24"/>
          <w:szCs w:val="24"/>
        </w:rPr>
        <w:t>12</w:t>
      </w:r>
      <w:r w:rsidRPr="00F7038E">
        <w:rPr>
          <w:rFonts w:asciiTheme="minorEastAsia" w:hAnsiTheme="minorEastAsia"/>
          <w:sz w:val="24"/>
          <w:szCs w:val="24"/>
        </w:rPr>
        <w:t>号）的相关精神，我校选定</w:t>
      </w:r>
      <w:r w:rsidR="00C7643F" w:rsidRPr="00F7038E">
        <w:rPr>
          <w:rFonts w:asciiTheme="minorEastAsia" w:hAnsiTheme="minorEastAsia" w:hint="eastAsia"/>
          <w:sz w:val="24"/>
          <w:szCs w:val="24"/>
        </w:rPr>
        <w:t>部分</w:t>
      </w:r>
      <w:r w:rsidRPr="00F7038E">
        <w:rPr>
          <w:rFonts w:asciiTheme="minorEastAsia" w:hAnsiTheme="minorEastAsia"/>
          <w:sz w:val="24"/>
          <w:szCs w:val="24"/>
        </w:rPr>
        <w:t>课程</w:t>
      </w:r>
      <w:r w:rsidR="00C7643F" w:rsidRPr="00F7038E">
        <w:rPr>
          <w:rFonts w:asciiTheme="minorEastAsia" w:hAnsiTheme="minorEastAsia" w:hint="eastAsia"/>
          <w:sz w:val="24"/>
          <w:szCs w:val="24"/>
        </w:rPr>
        <w:t>作为本学期公共选修课</w:t>
      </w:r>
      <w:r w:rsidRPr="00F7038E">
        <w:rPr>
          <w:rFonts w:asciiTheme="minorEastAsia" w:hAnsiTheme="minorEastAsia"/>
          <w:sz w:val="24"/>
          <w:szCs w:val="24"/>
        </w:rPr>
        <w:t>供</w:t>
      </w:r>
      <w:r w:rsidR="00C7643F" w:rsidRPr="00F7038E">
        <w:rPr>
          <w:rFonts w:asciiTheme="minorEastAsia" w:hAnsiTheme="minorEastAsia" w:hint="eastAsia"/>
          <w:sz w:val="24"/>
          <w:szCs w:val="24"/>
        </w:rPr>
        <w:t>2015、2016级本科</w:t>
      </w:r>
      <w:r w:rsidRPr="00F7038E">
        <w:rPr>
          <w:rFonts w:asciiTheme="minorEastAsia" w:hAnsiTheme="minorEastAsia"/>
          <w:sz w:val="24"/>
          <w:szCs w:val="24"/>
        </w:rPr>
        <w:t>学生选</w:t>
      </w:r>
      <w:r w:rsidR="00C7643F" w:rsidRPr="00F7038E">
        <w:rPr>
          <w:rFonts w:asciiTheme="minorEastAsia" w:hAnsiTheme="minorEastAsia" w:hint="eastAsia"/>
          <w:sz w:val="24"/>
          <w:szCs w:val="24"/>
        </w:rPr>
        <w:t>读。</w:t>
      </w:r>
    </w:p>
    <w:p w:rsidR="00C7643F" w:rsidRPr="00F7038E" w:rsidRDefault="00C7643F" w:rsidP="00F7038E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7038E">
        <w:rPr>
          <w:rFonts w:asciiTheme="minorEastAsia" w:hAnsiTheme="minorEastAsia" w:hint="eastAsia"/>
          <w:sz w:val="24"/>
          <w:szCs w:val="24"/>
        </w:rPr>
        <w:t>学生可根据个人课表及学习能力，选择是否修读联盟课程，所取得成绩与学分计入公共选修课学分。选课时间：2017年9月29日22点—2017年9月30日15点。选课</w:t>
      </w:r>
      <w:r w:rsidR="00C33D3F">
        <w:rPr>
          <w:rFonts w:asciiTheme="minorEastAsia" w:hAnsiTheme="minorEastAsia" w:hint="eastAsia"/>
          <w:sz w:val="24"/>
          <w:szCs w:val="24"/>
        </w:rPr>
        <w:t>目录及选课</w:t>
      </w:r>
      <w:r w:rsidRPr="00F7038E">
        <w:rPr>
          <w:rFonts w:asciiTheme="minorEastAsia" w:hAnsiTheme="minorEastAsia" w:hint="eastAsia"/>
          <w:sz w:val="24"/>
          <w:szCs w:val="24"/>
        </w:rPr>
        <w:t>流程</w:t>
      </w:r>
      <w:r w:rsidR="00C33D3F">
        <w:rPr>
          <w:rFonts w:asciiTheme="minorEastAsia" w:hAnsiTheme="minorEastAsia" w:hint="eastAsia"/>
          <w:sz w:val="24"/>
          <w:szCs w:val="24"/>
        </w:rPr>
        <w:t>详见附件</w:t>
      </w:r>
      <w:r w:rsidRPr="00F7038E">
        <w:rPr>
          <w:rFonts w:asciiTheme="minorEastAsia" w:hAnsiTheme="minorEastAsia" w:hint="eastAsia"/>
          <w:sz w:val="24"/>
          <w:szCs w:val="24"/>
        </w:rPr>
        <w:t>。</w:t>
      </w:r>
    </w:p>
    <w:p w:rsidR="001D2401" w:rsidRDefault="001D2401" w:rsidP="00F7038E">
      <w:pPr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EE32A8" w:rsidRDefault="00EE32A8" w:rsidP="00F7038E">
      <w:pPr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附件：</w:t>
      </w:r>
    </w:p>
    <w:p w:rsidR="00EE32A8" w:rsidRDefault="00EE32A8" w:rsidP="00EE32A8">
      <w:pPr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 福建省高校在线教育联盟2017-2018学年第一学期第二轮在线开放课程目录</w:t>
      </w:r>
    </w:p>
    <w:p w:rsidR="00EE32A8" w:rsidRPr="00EE32A8" w:rsidRDefault="00EE32A8" w:rsidP="00F7038E">
      <w:pPr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2. </w:t>
      </w:r>
      <w:r w:rsidR="002B63F7" w:rsidRPr="002B63F7">
        <w:rPr>
          <w:rFonts w:asciiTheme="minorEastAsia" w:hAnsiTheme="minorEastAsia" w:hint="eastAsia"/>
          <w:sz w:val="24"/>
          <w:szCs w:val="24"/>
        </w:rPr>
        <w:t>全校性公共选修课学生选课流程图</w:t>
      </w:r>
    </w:p>
    <w:p w:rsidR="00EE32A8" w:rsidRDefault="00EE32A8" w:rsidP="00F7038E">
      <w:pPr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EE32A8" w:rsidRPr="00F7038E" w:rsidRDefault="00EE32A8" w:rsidP="00F7038E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:rsidR="00215E05" w:rsidRPr="00F7038E" w:rsidRDefault="00F7038E" w:rsidP="00F7038E">
      <w:pPr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F7038E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     教务处</w:t>
      </w:r>
    </w:p>
    <w:p w:rsidR="00EE32A8" w:rsidRDefault="00F7038E" w:rsidP="00EE32A8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038E"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2017年9月29日</w:t>
      </w:r>
    </w:p>
    <w:p w:rsidR="00EE32A8" w:rsidRDefault="00EE32A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EE32A8" w:rsidRPr="00EE32A8" w:rsidRDefault="00EE32A8" w:rsidP="00EE32A8">
      <w:pPr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EE32A8">
        <w:rPr>
          <w:rFonts w:asciiTheme="minorEastAsia" w:hAnsiTheme="minorEastAsia" w:hint="eastAsia"/>
          <w:sz w:val="24"/>
          <w:szCs w:val="24"/>
        </w:rPr>
        <w:lastRenderedPageBreak/>
        <w:t>附件1</w:t>
      </w:r>
    </w:p>
    <w:p w:rsidR="00EE32A8" w:rsidRPr="00C33D3F" w:rsidRDefault="00EE32A8" w:rsidP="00EE32A8">
      <w:pPr>
        <w:snapToGrid w:val="0"/>
        <w:spacing w:line="360" w:lineRule="auto"/>
        <w:jc w:val="center"/>
        <w:rPr>
          <w:rFonts w:ascii="黑体" w:eastAsia="黑体" w:hAnsiTheme="minorEastAsia" w:hint="eastAsia"/>
          <w:sz w:val="30"/>
          <w:szCs w:val="30"/>
        </w:rPr>
      </w:pPr>
      <w:r w:rsidRPr="00C33D3F">
        <w:rPr>
          <w:rFonts w:ascii="黑体" w:eastAsia="黑体" w:hAnsiTheme="minorEastAsia" w:hint="eastAsia"/>
          <w:sz w:val="30"/>
          <w:szCs w:val="30"/>
        </w:rPr>
        <w:t>福建省高校在线教育联盟2017-2018学年第一学期</w:t>
      </w:r>
    </w:p>
    <w:p w:rsidR="00EE32A8" w:rsidRPr="00C33D3F" w:rsidRDefault="00EE32A8" w:rsidP="00EE32A8">
      <w:pPr>
        <w:snapToGrid w:val="0"/>
        <w:spacing w:line="360" w:lineRule="auto"/>
        <w:jc w:val="center"/>
        <w:rPr>
          <w:rFonts w:ascii="黑体" w:eastAsia="黑体" w:hAnsiTheme="minorEastAsia" w:hint="eastAsia"/>
          <w:sz w:val="30"/>
          <w:szCs w:val="30"/>
        </w:rPr>
      </w:pPr>
      <w:r w:rsidRPr="00C33D3F">
        <w:rPr>
          <w:rFonts w:ascii="黑体" w:eastAsia="黑体" w:hAnsiTheme="minorEastAsia" w:hint="eastAsia"/>
          <w:sz w:val="30"/>
          <w:szCs w:val="30"/>
        </w:rPr>
        <w:t>第二轮在线开放课程目录</w:t>
      </w:r>
    </w:p>
    <w:p w:rsidR="00EE32A8" w:rsidRDefault="00EE32A8" w:rsidP="00F7038E">
      <w:pPr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</w:p>
    <w:tbl>
      <w:tblPr>
        <w:tblW w:w="8319" w:type="dxa"/>
        <w:jc w:val="center"/>
        <w:tblInd w:w="-742" w:type="dxa"/>
        <w:tblLook w:val="04A0"/>
      </w:tblPr>
      <w:tblGrid>
        <w:gridCol w:w="840"/>
        <w:gridCol w:w="1724"/>
        <w:gridCol w:w="2964"/>
        <w:gridCol w:w="1405"/>
        <w:gridCol w:w="697"/>
        <w:gridCol w:w="689"/>
      </w:tblGrid>
      <w:tr w:rsidR="00EE32A8" w:rsidRPr="00EE32A8" w:rsidTr="00EE32A8">
        <w:trPr>
          <w:trHeight w:val="454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 校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课程名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课程负责人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学分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学时</w:t>
            </w:r>
          </w:p>
        </w:tc>
      </w:tr>
      <w:tr w:rsidR="00EE32A8" w:rsidRPr="00EE32A8" w:rsidTr="00EE32A8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福建师范大学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近现代闽籍文人@福建文化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吕若涵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</w:tr>
      <w:tr w:rsidR="00EE32A8" w:rsidRPr="00EE32A8" w:rsidTr="00EE32A8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福建师范大学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旅游景区开发与管理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郑耀星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48</w:t>
            </w:r>
          </w:p>
        </w:tc>
      </w:tr>
      <w:tr w:rsidR="00EE32A8" w:rsidRPr="00EE32A8" w:rsidTr="00EE32A8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福建师范大学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文化创意产业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袁勇麟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</w:tr>
      <w:tr w:rsidR="00EE32A8" w:rsidRPr="00EE32A8" w:rsidTr="00EE32A8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闽南师范大学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大学生创新创业降龙十八讲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李变花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</w:tr>
      <w:tr w:rsidR="00EE32A8" w:rsidRPr="00EE32A8" w:rsidTr="00EE32A8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福建江夏学院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创业心理学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邵雅利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</w:tr>
      <w:tr w:rsidR="00EE32A8" w:rsidRPr="00EE32A8" w:rsidTr="00EE32A8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福建江夏学院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身边的历史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proofErr w:type="gramStart"/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陆娱</w:t>
            </w:r>
            <w:proofErr w:type="gramEnd"/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</w:tr>
      <w:tr w:rsidR="00EE32A8" w:rsidRPr="00EE32A8" w:rsidTr="00EE32A8">
        <w:trPr>
          <w:trHeight w:val="454"/>
          <w:jc w:val="center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福建江夏学院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质量管理工程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杨艳华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A8" w:rsidRPr="00EE32A8" w:rsidRDefault="00EE32A8" w:rsidP="00EE32A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EE32A8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</w:tr>
    </w:tbl>
    <w:p w:rsidR="00EE32A8" w:rsidRDefault="00EE32A8" w:rsidP="00F7038E">
      <w:pPr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EE32A8" w:rsidRDefault="00EE32A8" w:rsidP="00F7038E">
      <w:pPr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EE32A8" w:rsidRDefault="00EE32A8" w:rsidP="00F7038E">
      <w:pPr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EE32A8" w:rsidRDefault="00EE32A8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EE32A8" w:rsidRDefault="00EE32A8" w:rsidP="00F7038E">
      <w:pPr>
        <w:snapToGrid w:val="0"/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附近2</w:t>
      </w:r>
    </w:p>
    <w:p w:rsidR="00EE32A8" w:rsidRPr="00AC44FB" w:rsidRDefault="00EE32A8" w:rsidP="00EE32A8">
      <w:pPr>
        <w:snapToGrid w:val="0"/>
        <w:spacing w:afterLines="50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9" type="#_x0000_t109" style="position:absolute;left:0;text-align:left;margin-left:0;margin-top:23.45pt;width:412.65pt;height:24pt;z-index:251663360" filled="f" fillcolor="#eaeaea">
            <v:textbox style="mso-next-textbox:#_x0000_s1029">
              <w:txbxContent>
                <w:p w:rsidR="00EE32A8" w:rsidRPr="00C1278C" w:rsidRDefault="00EE32A8" w:rsidP="002B63F7">
                  <w:pPr>
                    <w:spacing w:line="300" w:lineRule="exact"/>
                    <w:ind w:firstLineChars="100" w:firstLine="210"/>
                    <w:rPr>
                      <w:rFonts w:ascii="楷体_GB2312" w:eastAsia="楷体_GB2312"/>
                    </w:rPr>
                  </w:pPr>
                  <w:r w:rsidRPr="003B0427">
                    <w:rPr>
                      <w:rFonts w:ascii="楷体_GB2312" w:eastAsia="楷体_GB2312" w:hint="eastAsia"/>
                    </w:rPr>
                    <w:t>登陆教务管理系统，网址</w:t>
                  </w:r>
                  <w:r w:rsidRPr="00C1278C">
                    <w:rPr>
                      <w:rFonts w:ascii="楷体_GB2312" w:eastAsia="楷体_GB2312"/>
                    </w:rPr>
                    <w:t>http://jwgl.mju.edu.cn/</w:t>
                  </w:r>
                </w:p>
              </w:txbxContent>
            </v:textbox>
          </v:shape>
        </w:pict>
      </w:r>
      <w:r w:rsidRPr="00AC44FB">
        <w:rPr>
          <w:rFonts w:ascii="黑体" w:eastAsia="黑体" w:hint="eastAsia"/>
          <w:b/>
          <w:sz w:val="28"/>
          <w:szCs w:val="28"/>
        </w:rPr>
        <w:t>全校性公共选修课学生选课流程图</w:t>
      </w:r>
    </w:p>
    <w:p w:rsidR="00EE32A8" w:rsidRDefault="00EE32A8" w:rsidP="00EE32A8"/>
    <w:p w:rsidR="00EE32A8" w:rsidRDefault="00EE32A8" w:rsidP="00EE32A8">
      <w:r>
        <w:rPr>
          <w:noProof/>
        </w:rPr>
        <w:pict>
          <v:line id="_x0000_s1030" style="position:absolute;left:0;text-align:left;z-index:251664384" from="206.35pt,5.9pt" to="206.35pt,21.5pt">
            <v:stroke endarrow="block"/>
          </v:line>
        </w:pict>
      </w:r>
    </w:p>
    <w:p w:rsidR="00EE32A8" w:rsidRDefault="00EE32A8" w:rsidP="00EE32A8">
      <w:r>
        <w:rPr>
          <w:noProof/>
        </w:rPr>
        <w:pict>
          <v:shape id="_x0000_s1031" type="#_x0000_t109" style="position:absolute;left:0;text-align:left;margin-left:0;margin-top:5.9pt;width:412.65pt;height:39pt;z-index:251665408" filled="f" fillcolor="#eaeaea">
            <v:textbox style="mso-next-textbox:#_x0000_s1031">
              <w:txbxContent>
                <w:p w:rsidR="00EE32A8" w:rsidRPr="003B0427" w:rsidRDefault="00EE32A8" w:rsidP="00EE32A8">
                  <w:pPr>
                    <w:ind w:firstLineChars="100" w:firstLine="210"/>
                    <w:rPr>
                      <w:rFonts w:ascii="楷体_GB2312" w:eastAsia="楷体_GB2312"/>
                    </w:rPr>
                  </w:pPr>
                  <w:r w:rsidRPr="003B0427">
                    <w:rPr>
                      <w:rFonts w:ascii="楷体_GB2312" w:eastAsia="楷体_GB2312" w:hint="eastAsia"/>
                    </w:rPr>
                    <w:t>输入用户名</w:t>
                  </w:r>
                  <w:r>
                    <w:rPr>
                      <w:rFonts w:ascii="楷体_GB2312" w:eastAsia="楷体_GB2312" w:hint="eastAsia"/>
                    </w:rPr>
                    <w:t>、</w:t>
                  </w:r>
                  <w:r w:rsidRPr="003B0427">
                    <w:rPr>
                      <w:rFonts w:ascii="楷体_GB2312" w:eastAsia="楷体_GB2312" w:hint="eastAsia"/>
                    </w:rPr>
                    <w:t>密码</w:t>
                  </w:r>
                  <w:r>
                    <w:rPr>
                      <w:rFonts w:ascii="楷体_GB2312" w:eastAsia="楷体_GB2312" w:hint="eastAsia"/>
                    </w:rPr>
                    <w:t>及验证码</w:t>
                  </w:r>
                  <w:r w:rsidRPr="003B0427">
                    <w:rPr>
                      <w:rFonts w:ascii="楷体_GB2312" w:eastAsia="楷体_GB2312" w:hint="eastAsia"/>
                    </w:rPr>
                    <w:t>，选择学生角色，点击登陆。如密码遗失，可向所在系</w:t>
                  </w:r>
                  <w:r>
                    <w:rPr>
                      <w:rFonts w:ascii="楷体_GB2312" w:eastAsia="楷体_GB2312" w:hint="eastAsia"/>
                    </w:rPr>
                    <w:t>（院）</w:t>
                  </w:r>
                  <w:r w:rsidRPr="003B0427">
                    <w:rPr>
                      <w:rFonts w:ascii="楷体_GB2312" w:eastAsia="楷体_GB2312" w:hint="eastAsia"/>
                    </w:rPr>
                    <w:t>教学秘书</w:t>
                  </w:r>
                  <w:r>
                    <w:rPr>
                      <w:rFonts w:ascii="楷体_GB2312" w:eastAsia="楷体_GB2312" w:hint="eastAsia"/>
                    </w:rPr>
                    <w:t>申请清零</w:t>
                  </w:r>
                  <w:r w:rsidRPr="003B0427">
                    <w:rPr>
                      <w:rFonts w:ascii="楷体_GB2312" w:eastAsia="楷体_GB2312" w:hint="eastAsia"/>
                    </w:rPr>
                    <w:t>。</w:t>
                  </w:r>
                </w:p>
              </w:txbxContent>
            </v:textbox>
          </v:shape>
        </w:pict>
      </w:r>
    </w:p>
    <w:p w:rsidR="00EE32A8" w:rsidRDefault="00EE32A8" w:rsidP="00EE32A8"/>
    <w:p w:rsidR="00EE32A8" w:rsidRDefault="00EE32A8" w:rsidP="00EE32A8">
      <w:r>
        <w:rPr>
          <w:noProof/>
        </w:rPr>
        <w:pict>
          <v:line id="_x0000_s1040" style="position:absolute;left:0;text-align:left;z-index:251674624" from="206.3pt,13.7pt" to="206.3pt,29.3pt">
            <v:stroke endarrow="block"/>
          </v:line>
        </w:pict>
      </w:r>
    </w:p>
    <w:p w:rsidR="00EE32A8" w:rsidRDefault="00EE32A8" w:rsidP="00EE32A8">
      <w:r>
        <w:rPr>
          <w:noProof/>
        </w:rPr>
        <w:pict>
          <v:shape id="_x0000_s1032" type="#_x0000_t109" style="position:absolute;left:0;text-align:left;margin-left:-.75pt;margin-top:13.7pt;width:413.4pt;height:36pt;z-index:251666432" filled="f" fillcolor="#eaeaea">
            <v:textbox>
              <w:txbxContent>
                <w:p w:rsidR="00EE32A8" w:rsidRPr="003B0427" w:rsidRDefault="00EE32A8" w:rsidP="00EE32A8">
                  <w:pPr>
                    <w:spacing w:line="300" w:lineRule="exact"/>
                    <w:ind w:firstLineChars="100" w:firstLine="210"/>
                  </w:pPr>
                  <w:r w:rsidRPr="003B0427">
                    <w:rPr>
                      <w:rFonts w:ascii="楷体_GB2312" w:eastAsia="楷体_GB2312" w:hint="eastAsia"/>
                    </w:rPr>
                    <w:t>进入系统后，首先在页面的</w:t>
                  </w:r>
                  <w:r>
                    <w:rPr>
                      <w:rFonts w:ascii="楷体_GB2312" w:eastAsia="楷体_GB2312" w:hint="eastAsia"/>
                    </w:rPr>
                    <w:t>右</w:t>
                  </w:r>
                  <w:r w:rsidRPr="003B0427">
                    <w:rPr>
                      <w:rFonts w:ascii="楷体_GB2312" w:eastAsia="楷体_GB2312" w:hint="eastAsia"/>
                    </w:rPr>
                    <w:t>上方，确认自己的学号和姓名，如有错误报各系教学秘书处修改。</w:t>
                  </w:r>
                </w:p>
              </w:txbxContent>
            </v:textbox>
          </v:shape>
        </w:pict>
      </w:r>
    </w:p>
    <w:p w:rsidR="00EE32A8" w:rsidRDefault="00EE32A8" w:rsidP="00EE32A8"/>
    <w:p w:rsidR="00EE32A8" w:rsidRDefault="00EE32A8" w:rsidP="00EE32A8"/>
    <w:p w:rsidR="00EE32A8" w:rsidRDefault="00EE32A8" w:rsidP="00EE32A8">
      <w:r>
        <w:rPr>
          <w:noProof/>
        </w:rPr>
        <w:pict>
          <v:line id="_x0000_s1041" style="position:absolute;left:0;text-align:left;z-index:251675648" from="206.3pt,2.9pt" to="206.3pt,18.5pt">
            <v:stroke endarrow="block"/>
          </v:line>
        </w:pict>
      </w:r>
    </w:p>
    <w:p w:rsidR="00EE32A8" w:rsidRDefault="00EE32A8" w:rsidP="00EE32A8">
      <w:r>
        <w:rPr>
          <w:noProof/>
        </w:rPr>
        <w:pict>
          <v:shape id="_x0000_s1033" type="#_x0000_t109" style="position:absolute;left:0;text-align:left;margin-left:0;margin-top:2.9pt;width:412.65pt;height:23.4pt;z-index:251667456" filled="f" fillcolor="#eaeaea">
            <v:textbox>
              <w:txbxContent>
                <w:p w:rsidR="00EE32A8" w:rsidRPr="003B0427" w:rsidRDefault="00EE32A8" w:rsidP="002B63F7">
                  <w:pPr>
                    <w:ind w:firstLineChars="100" w:firstLine="210"/>
                    <w:rPr>
                      <w:rFonts w:ascii="楷体_GB2312" w:eastAsia="楷体_GB2312"/>
                    </w:rPr>
                  </w:pPr>
                  <w:r w:rsidRPr="003B0427">
                    <w:rPr>
                      <w:rFonts w:ascii="楷体_GB2312" w:eastAsia="楷体_GB2312" w:hint="eastAsia"/>
                    </w:rPr>
                    <w:t>选择菜单中的“网上选课”—“全校性选修课”。</w:t>
                  </w:r>
                </w:p>
              </w:txbxContent>
            </v:textbox>
          </v:shape>
        </w:pict>
      </w:r>
    </w:p>
    <w:p w:rsidR="00EE32A8" w:rsidRDefault="002B63F7" w:rsidP="00EE32A8">
      <w:r>
        <w:rPr>
          <w:noProof/>
        </w:rPr>
        <w:pict>
          <v:line id="_x0000_s1042" style="position:absolute;left:0;text-align:left;z-index:251676672" from="206.25pt,10.7pt" to="206.25pt,26.3pt">
            <v:stroke endarrow="block"/>
          </v:line>
        </w:pict>
      </w:r>
    </w:p>
    <w:p w:rsidR="00EE32A8" w:rsidRDefault="002B63F7" w:rsidP="00EE32A8">
      <w:r>
        <w:rPr>
          <w:noProof/>
        </w:rPr>
        <w:pict>
          <v:shape id="_x0000_s1036" type="#_x0000_t109" style="position:absolute;left:0;text-align:left;margin-left:-.75pt;margin-top:10.7pt;width:412.65pt;height:37.65pt;z-index:251670528" filled="f" fillcolor="#eaeaea">
            <v:textbox>
              <w:txbxContent>
                <w:p w:rsidR="00EE32A8" w:rsidRPr="003B0427" w:rsidRDefault="00EE32A8" w:rsidP="002B63F7">
                  <w:pPr>
                    <w:ind w:firstLineChars="100" w:firstLine="210"/>
                    <w:rPr>
                      <w:rFonts w:ascii="楷体_GB2312" w:eastAsia="楷体_GB2312"/>
                      <w:szCs w:val="21"/>
                    </w:rPr>
                  </w:pPr>
                  <w:r w:rsidRPr="003B0427">
                    <w:rPr>
                      <w:rFonts w:ascii="楷体_GB2312" w:eastAsia="楷体_GB2312" w:hint="eastAsia"/>
                      <w:szCs w:val="21"/>
                    </w:rPr>
                    <w:t>点击每门课程名称前的小白框，</w:t>
                  </w:r>
                  <w:proofErr w:type="gramStart"/>
                  <w:r w:rsidRPr="003B0427">
                    <w:rPr>
                      <w:rFonts w:ascii="楷体_GB2312" w:eastAsia="楷体_GB2312" w:hint="eastAsia"/>
                      <w:szCs w:val="21"/>
                    </w:rPr>
                    <w:t>勾选课程</w:t>
                  </w:r>
                  <w:proofErr w:type="gramEnd"/>
                  <w:r w:rsidRPr="003B0427">
                    <w:rPr>
                      <w:rFonts w:ascii="楷体_GB2312" w:eastAsia="楷体_GB2312" w:hint="eastAsia"/>
                      <w:szCs w:val="21"/>
                    </w:rPr>
                    <w:t>；再下拉页面到最下方，点击“提交”按钮完成选课。</w:t>
                  </w:r>
                  <w:r w:rsidR="002B63F7">
                    <w:rPr>
                      <w:rFonts w:ascii="楷体_GB2312" w:eastAsia="楷体_GB2312" w:hint="eastAsia"/>
                      <w:szCs w:val="21"/>
                    </w:rPr>
                    <w:t>本次选课不可退，请谨慎操作。</w:t>
                  </w:r>
                </w:p>
              </w:txbxContent>
            </v:textbox>
          </v:shape>
        </w:pict>
      </w:r>
    </w:p>
    <w:p w:rsidR="00EE32A8" w:rsidRDefault="00EE32A8" w:rsidP="00EE32A8"/>
    <w:p w:rsidR="00EE32A8" w:rsidRDefault="00EE32A8" w:rsidP="00EE32A8"/>
    <w:p w:rsidR="00EE32A8" w:rsidRDefault="002B63F7" w:rsidP="00EE32A8">
      <w:r>
        <w:rPr>
          <w:noProof/>
        </w:rPr>
        <w:pict>
          <v:line id="_x0000_s1026" style="position:absolute;left:0;text-align:left;z-index:251660288" from="206.2pt,1.55pt" to="206.25pt,17.15pt">
            <v:stroke endarrow="block"/>
          </v:line>
        </w:pict>
      </w:r>
    </w:p>
    <w:p w:rsidR="00EE32A8" w:rsidRDefault="002B63F7" w:rsidP="00EE32A8">
      <w:r>
        <w:rPr>
          <w:noProof/>
        </w:rPr>
        <w:pict>
          <v:shape id="_x0000_s1037" type="#_x0000_t109" style="position:absolute;left:0;text-align:left;margin-left:-.75pt;margin-top:1.55pt;width:413.4pt;height:19.65pt;z-index:251671552" filled="f" fillcolor="#eaeaea">
            <v:textbox>
              <w:txbxContent>
                <w:p w:rsidR="002B63F7" w:rsidRPr="003B0427" w:rsidRDefault="00EE32A8" w:rsidP="002B63F7">
                  <w:pPr>
                    <w:spacing w:line="240" w:lineRule="exact"/>
                    <w:ind w:firstLineChars="100" w:firstLine="210"/>
                    <w:rPr>
                      <w:kern w:val="0"/>
                    </w:rPr>
                  </w:pPr>
                  <w:r w:rsidRPr="003B0427">
                    <w:rPr>
                      <w:rFonts w:ascii="楷体_GB2312" w:eastAsia="楷体_GB2312" w:hint="eastAsia"/>
                      <w:kern w:val="0"/>
                    </w:rPr>
                    <w:t>提交成功后，会在页面最下方的“已选课程”中体现个人的选课情况</w:t>
                  </w:r>
                </w:p>
                <w:p w:rsidR="00EE32A8" w:rsidRPr="003B0427" w:rsidRDefault="00EE32A8" w:rsidP="00EE32A8">
                  <w:pPr>
                    <w:spacing w:line="240" w:lineRule="exact"/>
                    <w:rPr>
                      <w:kern w:val="0"/>
                    </w:rPr>
                  </w:pPr>
                </w:p>
              </w:txbxContent>
            </v:textbox>
          </v:shape>
        </w:pict>
      </w:r>
    </w:p>
    <w:p w:rsidR="00EE32A8" w:rsidRDefault="002B63F7" w:rsidP="00EE32A8">
      <w:r>
        <w:rPr>
          <w:noProof/>
        </w:rPr>
        <w:pict>
          <v:line id="_x0000_s1038" style="position:absolute;left:0;text-align:left;z-index:251672576" from="206.15pt,5.6pt" to="206.2pt,21.2pt">
            <v:stroke endarrow="block"/>
          </v:line>
        </w:pict>
      </w:r>
    </w:p>
    <w:p w:rsidR="00EE32A8" w:rsidRDefault="002B63F7" w:rsidP="00EE32A8">
      <w:r>
        <w:rPr>
          <w:noProof/>
        </w:rPr>
        <w:pict>
          <v:shape id="_x0000_s1039" type="#_x0000_t109" style="position:absolute;left:0;text-align:left;margin-left:-.75pt;margin-top:5.6pt;width:413.4pt;height:31.2pt;z-index:251673600" filled="f" fillcolor="#eaeaea">
            <v:textbox>
              <w:txbxContent>
                <w:p w:rsidR="00EE32A8" w:rsidRPr="003B0427" w:rsidRDefault="00EE32A8" w:rsidP="00EE32A8">
                  <w:pPr>
                    <w:spacing w:line="240" w:lineRule="exact"/>
                    <w:rPr>
                      <w:rFonts w:ascii="楷体_GB2312" w:eastAsia="楷体_GB2312"/>
                    </w:rPr>
                  </w:pPr>
                  <w:r w:rsidRPr="003B0427">
                    <w:rPr>
                      <w:rFonts w:ascii="楷体_GB2312" w:eastAsia="楷体_GB2312" w:hint="eastAsia"/>
                    </w:rPr>
                    <w:t>退出系统：退出前要确认“</w:t>
                  </w:r>
                  <w:r w:rsidR="002B63F7">
                    <w:rPr>
                      <w:rFonts w:ascii="楷体_GB2312" w:eastAsia="楷体_GB2312" w:hint="eastAsia"/>
                    </w:rPr>
                    <w:t>学生个人课表</w:t>
                  </w:r>
                  <w:r w:rsidRPr="003B0427">
                    <w:rPr>
                      <w:rFonts w:ascii="楷体_GB2312" w:eastAsia="楷体_GB2312" w:hint="eastAsia"/>
                    </w:rPr>
                    <w:t>”中有选课结果。</w:t>
                  </w:r>
                </w:p>
                <w:p w:rsidR="00EE32A8" w:rsidRPr="003B0427" w:rsidRDefault="00EE32A8" w:rsidP="00EE32A8">
                  <w:pPr>
                    <w:spacing w:line="240" w:lineRule="exact"/>
                  </w:pPr>
                  <w:r w:rsidRPr="003B0427">
                    <w:rPr>
                      <w:rFonts w:ascii="楷体_GB2312" w:eastAsia="楷体_GB2312" w:hint="eastAsia"/>
                    </w:rPr>
                    <w:t>退出时不要忘记关闭所有开启的窗口，以防他人进入，造成不良后果。</w:t>
                  </w:r>
                </w:p>
              </w:txbxContent>
            </v:textbox>
          </v:shape>
        </w:pict>
      </w:r>
    </w:p>
    <w:p w:rsidR="00EE32A8" w:rsidRDefault="00EE32A8" w:rsidP="00EE32A8"/>
    <w:p w:rsidR="00EE32A8" w:rsidRDefault="00EE32A8" w:rsidP="00EE32A8"/>
    <w:p w:rsidR="00EE32A8" w:rsidRDefault="00EE32A8" w:rsidP="00EE32A8"/>
    <w:p w:rsidR="00EE32A8" w:rsidRDefault="00EE32A8" w:rsidP="00EE32A8"/>
    <w:p w:rsidR="00EE32A8" w:rsidRDefault="00EE32A8" w:rsidP="00EE32A8"/>
    <w:p w:rsidR="00EE32A8" w:rsidRDefault="00EE32A8" w:rsidP="00EE32A8"/>
    <w:p w:rsidR="00EE32A8" w:rsidRDefault="00EE32A8" w:rsidP="00EE32A8"/>
    <w:p w:rsidR="00EE32A8" w:rsidRDefault="00EE32A8" w:rsidP="00EE32A8"/>
    <w:p w:rsidR="00EE32A8" w:rsidRPr="00A70A04" w:rsidRDefault="00EE32A8" w:rsidP="00EE32A8">
      <w:pPr>
        <w:spacing w:line="460" w:lineRule="exact"/>
        <w:rPr>
          <w:rFonts w:ascii="仿宋_GB2312" w:eastAsia="仿宋_GB2312"/>
          <w:sz w:val="24"/>
        </w:rPr>
      </w:pPr>
    </w:p>
    <w:p w:rsidR="00EE32A8" w:rsidRDefault="00EE32A8" w:rsidP="00EE32A8">
      <w:pPr>
        <w:spacing w:line="540" w:lineRule="exact"/>
      </w:pPr>
    </w:p>
    <w:p w:rsidR="00EE32A8" w:rsidRPr="00EE32A8" w:rsidRDefault="00EE32A8" w:rsidP="00F7038E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sectPr w:rsidR="00EE32A8" w:rsidRPr="00EE32A8" w:rsidSect="00EE32A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2401"/>
    <w:rsid w:val="00000F15"/>
    <w:rsid w:val="000A0747"/>
    <w:rsid w:val="000D5DCC"/>
    <w:rsid w:val="000F3D3E"/>
    <w:rsid w:val="00110688"/>
    <w:rsid w:val="00130247"/>
    <w:rsid w:val="00140062"/>
    <w:rsid w:val="001816A4"/>
    <w:rsid w:val="001872B2"/>
    <w:rsid w:val="001948A9"/>
    <w:rsid w:val="001A6DD8"/>
    <w:rsid w:val="001D2401"/>
    <w:rsid w:val="001F5577"/>
    <w:rsid w:val="00213CF2"/>
    <w:rsid w:val="00215E05"/>
    <w:rsid w:val="00234EB1"/>
    <w:rsid w:val="0024370B"/>
    <w:rsid w:val="0026620E"/>
    <w:rsid w:val="002925C8"/>
    <w:rsid w:val="00296A63"/>
    <w:rsid w:val="002A74D7"/>
    <w:rsid w:val="002B63F7"/>
    <w:rsid w:val="00312EFE"/>
    <w:rsid w:val="003153D9"/>
    <w:rsid w:val="00325BB6"/>
    <w:rsid w:val="003534EF"/>
    <w:rsid w:val="00377B60"/>
    <w:rsid w:val="003B18C2"/>
    <w:rsid w:val="003C59F7"/>
    <w:rsid w:val="003D359F"/>
    <w:rsid w:val="003E008C"/>
    <w:rsid w:val="003E5D53"/>
    <w:rsid w:val="003F4F05"/>
    <w:rsid w:val="00403493"/>
    <w:rsid w:val="004101CF"/>
    <w:rsid w:val="00422C51"/>
    <w:rsid w:val="00443DB6"/>
    <w:rsid w:val="00492BD5"/>
    <w:rsid w:val="004A05FA"/>
    <w:rsid w:val="004A09D5"/>
    <w:rsid w:val="004A516D"/>
    <w:rsid w:val="004B2201"/>
    <w:rsid w:val="004B50D1"/>
    <w:rsid w:val="004C2667"/>
    <w:rsid w:val="004D6AA2"/>
    <w:rsid w:val="00511D63"/>
    <w:rsid w:val="005839A7"/>
    <w:rsid w:val="005D4BF5"/>
    <w:rsid w:val="005F10B8"/>
    <w:rsid w:val="005F10FA"/>
    <w:rsid w:val="006127F9"/>
    <w:rsid w:val="00642FBE"/>
    <w:rsid w:val="006447DC"/>
    <w:rsid w:val="0064615E"/>
    <w:rsid w:val="00652A7E"/>
    <w:rsid w:val="00660489"/>
    <w:rsid w:val="00667390"/>
    <w:rsid w:val="00681D16"/>
    <w:rsid w:val="0068453C"/>
    <w:rsid w:val="006C7570"/>
    <w:rsid w:val="006D6A2A"/>
    <w:rsid w:val="00711AAF"/>
    <w:rsid w:val="00725AEF"/>
    <w:rsid w:val="007337D9"/>
    <w:rsid w:val="00747AD7"/>
    <w:rsid w:val="0075476A"/>
    <w:rsid w:val="007925C0"/>
    <w:rsid w:val="007C00B3"/>
    <w:rsid w:val="007C6822"/>
    <w:rsid w:val="007D2205"/>
    <w:rsid w:val="007E466C"/>
    <w:rsid w:val="00894B1B"/>
    <w:rsid w:val="008B1066"/>
    <w:rsid w:val="008B680B"/>
    <w:rsid w:val="008C1EA1"/>
    <w:rsid w:val="008C3139"/>
    <w:rsid w:val="008C7931"/>
    <w:rsid w:val="008D2BC0"/>
    <w:rsid w:val="00910409"/>
    <w:rsid w:val="009231DE"/>
    <w:rsid w:val="00936074"/>
    <w:rsid w:val="00951976"/>
    <w:rsid w:val="00955A35"/>
    <w:rsid w:val="00961693"/>
    <w:rsid w:val="009677B5"/>
    <w:rsid w:val="00967DAB"/>
    <w:rsid w:val="00971E76"/>
    <w:rsid w:val="00986F2C"/>
    <w:rsid w:val="009970D2"/>
    <w:rsid w:val="009A0FB1"/>
    <w:rsid w:val="009C2C69"/>
    <w:rsid w:val="009D2A0B"/>
    <w:rsid w:val="00A221B7"/>
    <w:rsid w:val="00A25703"/>
    <w:rsid w:val="00A40C96"/>
    <w:rsid w:val="00B00FB5"/>
    <w:rsid w:val="00B07CEF"/>
    <w:rsid w:val="00B23B97"/>
    <w:rsid w:val="00B55BFF"/>
    <w:rsid w:val="00B56EC7"/>
    <w:rsid w:val="00B84159"/>
    <w:rsid w:val="00B845A0"/>
    <w:rsid w:val="00BC280E"/>
    <w:rsid w:val="00BC31DF"/>
    <w:rsid w:val="00BC435D"/>
    <w:rsid w:val="00BE2A60"/>
    <w:rsid w:val="00C06169"/>
    <w:rsid w:val="00C11D73"/>
    <w:rsid w:val="00C20581"/>
    <w:rsid w:val="00C33D3F"/>
    <w:rsid w:val="00C7643F"/>
    <w:rsid w:val="00CC67A0"/>
    <w:rsid w:val="00CC6C6C"/>
    <w:rsid w:val="00D55D2B"/>
    <w:rsid w:val="00D639F3"/>
    <w:rsid w:val="00D749E1"/>
    <w:rsid w:val="00D750DA"/>
    <w:rsid w:val="00D77835"/>
    <w:rsid w:val="00D95156"/>
    <w:rsid w:val="00D9581D"/>
    <w:rsid w:val="00D97F21"/>
    <w:rsid w:val="00DA3F5E"/>
    <w:rsid w:val="00DB608C"/>
    <w:rsid w:val="00DD151B"/>
    <w:rsid w:val="00DE6F17"/>
    <w:rsid w:val="00E507C5"/>
    <w:rsid w:val="00E638CE"/>
    <w:rsid w:val="00EA707B"/>
    <w:rsid w:val="00EC1C79"/>
    <w:rsid w:val="00ED7BF9"/>
    <w:rsid w:val="00EE32A8"/>
    <w:rsid w:val="00EE607C"/>
    <w:rsid w:val="00F228AC"/>
    <w:rsid w:val="00F3264B"/>
    <w:rsid w:val="00F36934"/>
    <w:rsid w:val="00F4538E"/>
    <w:rsid w:val="00F4554F"/>
    <w:rsid w:val="00F5089B"/>
    <w:rsid w:val="00F65652"/>
    <w:rsid w:val="00F65A54"/>
    <w:rsid w:val="00F7038E"/>
    <w:rsid w:val="00F86499"/>
    <w:rsid w:val="00FA1CA5"/>
    <w:rsid w:val="00FB0198"/>
    <w:rsid w:val="00FB16B9"/>
    <w:rsid w:val="00FB6688"/>
    <w:rsid w:val="00FC5F19"/>
    <w:rsid w:val="00FD1675"/>
    <w:rsid w:val="00FD33A6"/>
    <w:rsid w:val="00FE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2401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F7038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7038E"/>
    <w:rPr>
      <w:sz w:val="18"/>
      <w:szCs w:val="18"/>
    </w:rPr>
  </w:style>
  <w:style w:type="paragraph" w:styleId="a5">
    <w:name w:val="Date"/>
    <w:basedOn w:val="a"/>
    <w:next w:val="a"/>
    <w:link w:val="Char0"/>
    <w:uiPriority w:val="99"/>
    <w:semiHidden/>
    <w:unhideWhenUsed/>
    <w:rsid w:val="00EE32A8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EE3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5206">
          <w:marLeft w:val="0"/>
          <w:marRight w:val="0"/>
          <w:marTop w:val="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2B188"/>
                    <w:bottom w:val="single" w:sz="4" w:space="0" w:color="D2B188"/>
                    <w:right w:val="single" w:sz="4" w:space="0" w:color="D2B188"/>
                  </w:divBdr>
                  <w:divsChild>
                    <w:div w:id="93409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3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66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1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27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87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137</Words>
  <Characters>787</Characters>
  <Application>Microsoft Office Word</Application>
  <DocSecurity>0</DocSecurity>
  <Lines>6</Lines>
  <Paragraphs>1</Paragraphs>
  <ScaleCrop>false</ScaleCrop>
  <Company>微软中国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陈宏炜</dc:creator>
  <cp:keywords/>
  <dc:description/>
  <cp:lastModifiedBy>陈宏炜</cp:lastModifiedBy>
  <cp:revision>2</cp:revision>
  <cp:lastPrinted>2017-09-29T06:45:00Z</cp:lastPrinted>
  <dcterms:created xsi:type="dcterms:W3CDTF">2017-09-29T06:12:00Z</dcterms:created>
  <dcterms:modified xsi:type="dcterms:W3CDTF">2017-09-29T07:14:00Z</dcterms:modified>
</cp:coreProperties>
</file>